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ascii="微软雅黑" w:hAnsi="微软雅黑" w:eastAsia="微软雅黑" w:cs="微软雅黑"/>
          <w:b w:val="0"/>
          <w:bCs w:val="0"/>
          <w:i w:val="0"/>
          <w:iCs w:val="0"/>
          <w:caps w:val="0"/>
          <w:color w:val="2782B9"/>
          <w:spacing w:val="0"/>
          <w:sz w:val="52"/>
          <w:szCs w:val="52"/>
        </w:rPr>
      </w:pPr>
      <w:bookmarkStart w:id="0" w:name="_GoBack"/>
      <w:r>
        <w:rPr>
          <w:rFonts w:hint="eastAsia" w:ascii="宋体" w:hAnsi="宋体" w:eastAsia="宋体" w:cs="宋体"/>
          <w:b w:val="0"/>
          <w:bCs w:val="0"/>
          <w:i w:val="0"/>
          <w:iCs w:val="0"/>
          <w:caps w:val="0"/>
          <w:color w:val="2782B9"/>
          <w:spacing w:val="0"/>
          <w:sz w:val="24"/>
          <w:szCs w:val="24"/>
          <w:bdr w:val="none" w:color="auto" w:sz="0" w:space="0"/>
        </w:rPr>
        <w:t>赤峰市人民政府办公室关于公布赤峰市人民政府首批重大行政决策咨询论证专家库成员名单的通知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各旗县区人民政府，市直各部门：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为建立健全重大行政决策专家咨询论证机制，推动市政府依法决策、科学决策、民主决策，根据国务院《重大行政决策程序暂行条例》《赤峰市重大行政决策程序规定》，经牵头组建单位推荐、评审小组综合评审并报经市政府批准，确定赤峰市人民政府首批重大行政决策咨询论证专家库由9个专家组84名专家组成。上述专家将按照《赤峰市重大行政决策咨询论证专家库管理办法》规定，为市政府及各地区、各部门重大行政决策提供咨询论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2022年1月18日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Style w:val="6"/>
          <w:rFonts w:hint="eastAsia" w:ascii="宋体" w:hAnsi="宋体" w:eastAsia="宋体" w:cs="宋体"/>
          <w:b w:val="0"/>
          <w:bCs w:val="0"/>
          <w:i w:val="0"/>
          <w:iCs w:val="0"/>
          <w:caps w:val="0"/>
          <w:color w:val="212121"/>
          <w:spacing w:val="0"/>
          <w:sz w:val="24"/>
          <w:szCs w:val="24"/>
          <w:bdr w:val="none" w:color="auto" w:sz="0" w:space="0"/>
        </w:rPr>
        <w:t>赤峰市人民政府首批重大行政决策咨询论证专家库成员名单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一、工业经济发展专家组（8人）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李向东，男，1965年3月生，内蒙古农业大学机械专业毕业，赤峰中色锌业有限公司工程部经理，高级工程师。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李树庆，男，1967年6月生，北京中医药大学中药学专业毕业，颈复康药业集团赤峰丹龙药业有限公司党委书记兼总经理，主任药师。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鞠学珍，女，1967年12月生，天津轻工业学院无机化工专业毕业，赤峰中色锌业有限公司部门副经理，高级工程师。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叶文晖，男，1969年3月生，北京物资学院企业物资管理专业毕业，赤峰学院经济与管理学院副教授。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李晓玲，女，1967年9月生，中共中央党校经济管理专业毕业，内蒙古中宏会计师事务所有限责任公司所长，注册会计师，资产评估师。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崔乃文，男，1981年11月生，辽宁大学公共管理专业毕业，赤峰市工业和数字经济产业促进中心副主任，高级经济师。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陈惠群，女，1968年10月生，黑龙江矿业学院选矿工程专业毕业，赤峰市经济研究与投资促进中心一级主任科员，高级工程师。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周小满，男，1974年5月生，内蒙古大学计算机应用专业毕业，赤峰市机关事务管理局办公室高级工程师。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二、城乡规划专家组（11人）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费景发，男，1963年4月生，内蒙古建筑学校建筑学专业毕业，赤峰市自然资源局副局长，注册城乡规划师。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李国利，男，1964年9月生，长春理工大学工业工程专业毕业，赤峰市自然资源局副局长，注册城乡规划师。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王显军，男，1963年4月生，黑龙江商学院房地产经营管理专业毕业，赤峰市自然资源局总规划师，注册城乡规划师。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宋建民，男，1965年4月生，长春地质学院工程地质专业毕业，赤峰市自然资源局市政规划科科长，注册城乡规划师。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于小鹏，男，1967年11月生，西北大学城市区域规划专业毕业，赤峰市自然资源局国土空间规划科科长，注册城乡规划师。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刘艳军，男，1979年1月生，内蒙古工业大学土木工程专业毕业，赤峰市自然资源局中心城市规划科科长，注册城乡规划师。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刘庆辉，男，1969年1月生，沈阳建筑工程学院城镇建设专业毕业，赤峰市国土空间规划审查中心主任，高级工程师，注册城乡规划师。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张晓敏，女，1978年7月生，沈阳建筑大学城市规划与城市设计专业毕业，赤峰市国土空间规划审查中心技术负责人，高级工程师，注册城乡规划师。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杨忠昌，男，1962年3月生，内蒙古建筑学校建筑学专业毕业，北方时代建筑设计集团股份有限公司总裁，高级工程师，一级注册建筑师。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常志骐，男，1966年1月生，华北测绘职工大学工程测量专业毕业，赤峰宏图规划设计院有限公司院长，高级工程师。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刘洪志，男，1966年10月生，南京林业大学园林专业毕业，内蒙古华地方圆设计研究有限责任公司董事长，高级工程师。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三、城市建设专家组（6人）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王德华，男，1967年11月生，东华理工大学工程测量专业毕业，赤峰市住房保障服务中心副主任，高级工程师。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孔维刚，男，1966年7月生，沈阳建筑工程学院建筑工程专业毕业，赤峰市本级政府投资非经营性项目代建中心主任，高级工程师。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于文军，男，1968年8月生，内蒙古林学院林业专业毕业，赤峰市城市建设发展服务中心高级经济师。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赵镧良，女，1970年6月生，西安冶金建设学院给水排水专业毕业，内蒙古华地方圆设计研究有限责任公司副院长，高级工程师。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张天营，男，1964年6月生，吉林大学土木工程专业毕业，赤峰市住房和城乡建设局工程质量安全管理科副科长，高级工程师，国家一级建造师。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张秀，女，1984年8月生，北京林业大学城市规划与设计专业毕业，赤峰市城市建设发展服务中心副科长，高级工程师。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四、应急管理专家库（8人）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布仁吉日嘎拉，男，1964年3月生，蒙古国立教育大学地理学专业毕业，赤峰学院副校长，教授。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白玉钢，男，1972年2月生，北京科技大学金属材料专业毕业，赤峰市防灾救灾中心信息统计科科长，高级工程师。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宋玉娟，女，1967年2月生，内蒙古工学院化学工程与工艺专业毕业，赤峰市防灾救灾中心危化科负责人，高级工程师。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郑志，男，1962年5月生，沈阳黄金专科学校采矿工程专业毕业，赤峰天硕安全技术有限责任公司副总经理，高级工程师。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刘凤君，男，1970年4月生，东北大学采矿专业毕业，内蒙古金陶股份有限公司高级工程师。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刘景娴，女，1972年8月生，大连大学机械制造专业毕业，中国机械工业安全卫生协会高级工程师。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刘贵文，男，1966年1月生，中国矿业大学通风与安全专业毕业，内蒙古平庄煤业（集团）有限公司救护大队大队长，高级工程师。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武相臣，男，1955年12月生，北京兴华大学建筑工程专业毕业，原赤峰市应急管理局干部，高级工程师。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五、农业和农村发展专家组（5人）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杨薇，女，1968年10月生，哲里木畜牧学院作物专业毕业，赤峰市农牧科学研究所所长。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左慧忠，男，1967年11月生，四川大学植物学专业毕业，内蒙古农牧技术推广中心主任，推广研究员。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黄景广，男，1971年11月生，南京审计学院会计学专业毕业，赤峰市农牧技术推广中心高级经济师。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付晓辉，男，1974年12月生，吉林农业大学畜牧兽医专业毕业，赤峰市农村牧区发展促进中心主任。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李文超，女，1968年4月生，内蒙古农牧学院农经专业毕业，内蒙古天翼工程咨询有限责任公司董事长，高级工程师。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六、劳动就业、社会保障专家组（5人）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张勇，男，1966年3月生，内蒙古大学哲学专业毕业，赤峰市人力资源公共服务中心副主任，高级经济师。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刘立升，男，1963年10月生，内蒙古师范大学数学专业毕业，赤峰市医疗保障局副局长，高级经济师。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王建军，男，1972年10月生，武汉理工大学交通运输工程专业毕业，赤峰工业职业技术学院院长，教授。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张宏宇，男，1974年6月生，内蒙古医学院临床医学专业毕业，赤峰市职业病防治医院院长。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史长胜，男，1971年10月生，内蒙古师范大学计算机应用专业毕业，赤峰市人力资源和社会保障局职业能力建设科科长。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七、文化教育专家组（5人）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赵兰生，男，1961年11月生，内蒙古师范大学汉语言文学专业毕业，赤峰市教育学会会长。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关耀忠，男，1964年10月生，内蒙古师范大学英语专业毕业，赤峰市教育科学研究中心主任。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巴易尘，男，1956年1月生，赤峰师范中文专业毕业，赤峰市教育文化研究院院长。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刘学民，男，1970年2月生，内蒙古师范大学教育学专业毕业，赤峰市教育局基础教育科科长。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王江，男，1972年5月生，内蒙古师范大学教育学专业毕业，赤峰市松山区职教中心校长。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八、旅游事业发展专家组（13人）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刘锋，男，1972年7月生，清华大学人文地理、公共管理专业毕业，北京巅峰智业旅游文化创意股份有限公司CEO，华侨城旅游投资管理有限公司董事长。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王玉海，男，1962年11月生，内蒙古大学民族文化史专业毕业，北京石油化工学院旅游创意中心主任，教授。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徐永志，男，1962年9月生，南开大学文化遗产专业毕业，中央民族大学文旅研究中心主任，教授。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殷平，女，1977年12月生，中国人民大学经济学专业毕业，北京交通大学经济管理学院教授。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黄安民，男，1965年3月生，天津大学管理学专业毕业，华侨大学旅游学院教授。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苏鹏飞，男，1972年12月生，内蒙古大学旅游管理专业毕业，呼和浩特市旅游协会会长，高级经济师。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刘丽娟，女，1979年2月生，南开大学旅游管理专业毕业，内蒙古工业大学经济管理学院副教授。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孙国学，男，1959年6月生，辽宁财经学院管理学专业毕业，赤峰学院经济与管理学院教授。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王宝钢，男，1976年9月生，南开大学商学院工商管理专业毕业，腾旅科技（北京）有限公司总经理，天津市宜创广告有限公司总经理。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苏龙高娃，女，1981年4月生，内蒙古大学民俗学专业毕业，内蒙古师范大学旅游学院副院长。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韩冬，男，1981年11月生，内蒙古大学马克思主义理论专业毕业，内蒙古大学旅游学系主任，高级经济师。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杨娇，女，1980年7月生，蒙古国研究大学工商管理专业毕业，内蒙古财经大学旅游学院副教授。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李文龙，男，1986年3月生，西北大学经济地理专业毕业，内蒙古财经大学资源与环境经济学院副教授。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九、政策法律专家组（23人）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鲁晓梅，女，1964年9月生，中国政法大学法律专业毕业，赤峰市律师协会会长，内蒙古大川律师事务所合伙人，二级律师。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王绍新，男，1958年4月生，辽宁大学经济法专业毕业，内蒙古兴合律师事务所合伙人，执业律师。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董亮，女，1971年11月生，中国人民大学法律专业毕业，内蒙古吉拓律师事务所主任，执业律师。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吕东明，男，1969年12月生，中国政法大学法学专业毕业，赤峰学院法学与商务学院院长，副教授。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高晓桦，女，1972年7月生，内蒙古大学工商管理专业毕业，赤峰学院计划财务处会计师，经济师。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张树峰，男，1964年10月生，内蒙古农牧学院农经专业毕业，中共赤峰市委党校法学教研室主任，副教授。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李海波，男，1967年2月生，辽宁大学法律专业毕业，赤峰市中级人民法院司法技术辅助工作办公室。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孙玉成，1976年1月生，内蒙古大学法学院法律专业毕业，赤峰市人民检察院第五检察部主任，四级高级检察官。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窦智，女，1973年2月生，内蒙古财经学院经济管理专业毕业，国家税务总局巴林右旗税务局党委书记、局长，税务师。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张树国，男，1967年5月生，内蒙古大学法律专业毕业，赤峰市司法局行政复议一科科长，公职律师。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邓中艳，女，1983年2月生，中央财经大学法律专业毕业，赤峰市司法局立法科科长，公职律师。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刘志民，男，1966年9月生，内蒙古大学法律专业毕业，赤峰市自然资源局综合科科长。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高义，男，1963年7月生，中国政法大学法律专业毕业，赤峰市政府国有资产监督管理委员会四级调研员。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刘云鹏，男，1976年1月生，中国政法大学法学专业毕业，赤峰市住房和城乡建设局计划财务科科长。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刘国军，男，1963年1月生，内蒙古财经学院商业会计专业毕业，赤峰市市场监督管理局四级调研员。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张薇，女，1982年8月生，中国政法大学法学专业毕业，赤峰市政务服务局电子政务科副科长，公职律师。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邢长青，男，1969年11月生，内蒙古大学法律专业毕业，赤峰市翁牛特旗人民政府办公室主任，公职律师。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石静祥，男，1967年11月生，内蒙古民族师范学院物理专业毕业，赤峰市阿鲁科尔沁旗住房和城乡建设局局长，公职律师。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曲华，女，1969年10月生，东北财经大学法学专业毕业，赤峰市人民调解委员会副会长，内蒙古大川律师事务所执业律师。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刘子龙，男，1958年11月生，内蒙古师范大学中文专业毕业，北京京师律师事务所高级合伙人。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信凤阁，男，1969年10月生，对外经济贸易大学法学专业毕业，内蒙古松川律师事务所副主任，执业律师，会计师。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王玉兰，女，1985年12月生，中国政法大学法学专业毕业，内蒙古兴合律师事务所主任，执业律师。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rPr>
          <w:rFonts w:hint="eastAsia" w:ascii="宋体" w:hAnsi="宋体" w:eastAsia="宋体" w:cs="宋体"/>
          <w:i w:val="0"/>
          <w:iCs w:val="0"/>
          <w:caps w:val="0"/>
          <w:color w:val="212121"/>
          <w:spacing w:val="0"/>
          <w:sz w:val="24"/>
          <w:szCs w:val="24"/>
        </w:rPr>
      </w:pPr>
      <w:r>
        <w:rPr>
          <w:rFonts w:hint="eastAsia" w:ascii="宋体" w:hAnsi="宋体" w:eastAsia="宋体" w:cs="宋体"/>
          <w:b w:val="0"/>
          <w:bCs w:val="0"/>
          <w:i w:val="0"/>
          <w:iCs w:val="0"/>
          <w:caps w:val="0"/>
          <w:color w:val="212121"/>
          <w:spacing w:val="0"/>
          <w:sz w:val="24"/>
          <w:szCs w:val="24"/>
          <w:bdr w:val="none" w:color="auto" w:sz="0" w:space="0"/>
        </w:rPr>
        <w:t>王彦欣，男，1976年10月生，内蒙古大学法律专业毕业，内蒙古同实律师事务所主任，执业律师。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WI5NDNhZTE1NDFhMzhkM2Y4YTAzZDllOWUwZmIifQ=="/>
  </w:docVars>
  <w:rsids>
    <w:rsidRoot w:val="3A942CB6"/>
    <w:rsid w:val="3A94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2022-11-03T02:57:00Z</dcterms:created>
  <dc:creator>admin</dc:creator>
  <cp:lastModifiedBy>admin</cp:lastModifiedBy>
  <dcterms:modified xsi:type="dcterms:W3CDTF">2022-11-03T02:58:40Z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66290489E70A403E930A01570F4FF852</vt:lpwstr>
  </property>
</Properties>
</file>